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/>
        <w:ind w:firstLine="2409" w:firstLineChars="500"/>
        <w:outlineLvl w:val="0"/>
        <w:rPr>
          <w:rFonts w:hint="eastAsia" w:ascii="pingfang" w:hAnsi="pingfang" w:eastAsia="宋体" w:cs="宋体"/>
          <w:b/>
          <w:bCs/>
          <w:color w:val="333333"/>
          <w:kern w:val="36"/>
          <w:sz w:val="48"/>
          <w:szCs w:val="48"/>
        </w:rPr>
      </w:pPr>
      <w:bookmarkStart w:id="0" w:name="_GoBack"/>
      <w:bookmarkEnd w:id="0"/>
      <w:r>
        <w:rPr>
          <w:rFonts w:hint="eastAsia" w:ascii="pingfang" w:hAnsi="pingfang" w:eastAsia="宋体" w:cs="宋体"/>
          <w:b/>
          <w:bCs/>
          <w:color w:val="333333"/>
          <w:kern w:val="36"/>
          <w:sz w:val="48"/>
          <w:szCs w:val="48"/>
        </w:rPr>
        <w:t>好想你跨界联合</w:t>
      </w:r>
    </w:p>
    <w:p>
      <w:pPr>
        <w:widowControl/>
        <w:spacing w:after="300"/>
        <w:ind w:firstLine="2168" w:firstLineChars="450"/>
        <w:outlineLvl w:val="0"/>
        <w:rPr>
          <w:rFonts w:hint="eastAsia" w:ascii="pingfang" w:hAnsi="pingfang" w:eastAsia="宋体" w:cs="宋体"/>
          <w:b/>
          <w:bCs/>
          <w:color w:val="333333"/>
          <w:kern w:val="36"/>
          <w:sz w:val="48"/>
          <w:szCs w:val="48"/>
        </w:rPr>
      </w:pPr>
      <w:r>
        <w:rPr>
          <w:rFonts w:hint="eastAsia" w:ascii="pingfang" w:hAnsi="pingfang" w:eastAsia="宋体" w:cs="宋体"/>
          <w:b/>
          <w:bCs/>
          <w:color w:val="333333"/>
          <w:kern w:val="36"/>
          <w:sz w:val="48"/>
          <w:szCs w:val="48"/>
        </w:rPr>
        <w:t>整合营销招标公告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一、项目名称：</w:t>
      </w:r>
      <w:r>
        <w:rPr>
          <w:rFonts w:hint="eastAsia" w:asciiTheme="minorEastAsia" w:hAnsiTheme="minorEastAsia" w:cstheme="minorEastAsia"/>
          <w:sz w:val="28"/>
          <w:szCs w:val="36"/>
        </w:rPr>
        <w:t>好想你公跨界联合整合营销招标公告</w:t>
      </w:r>
    </w:p>
    <w:p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二、项目要求：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对于本次</w:t>
      </w:r>
      <w:r>
        <w:rPr>
          <w:rFonts w:hint="eastAsia" w:asciiTheme="minorEastAsia" w:hAnsiTheme="minorEastAsia" w:cstheme="minorEastAsia"/>
          <w:sz w:val="28"/>
          <w:szCs w:val="36"/>
        </w:rPr>
        <w:t>好想你公司祈福枣产品进行跨界整合营销推广，策划整体推广方案，包括推广主题确定、产品上市营销、阶段性营销内容策划创意、推广形式策划、营销推广策划、媒介矩阵策略等内容。</w:t>
      </w:r>
    </w:p>
    <w:p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</w:rPr>
        <w:t>三</w:t>
      </w:r>
      <w:r>
        <w:rPr>
          <w:rFonts w:asciiTheme="minorEastAsia" w:hAnsiTheme="minorEastAsia" w:cstheme="minorEastAsia"/>
          <w:b/>
          <w:bCs/>
          <w:sz w:val="28"/>
          <w:szCs w:val="36"/>
        </w:rPr>
        <w:t>、投标单位商资质要求：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>
        <w:rPr>
          <w:rFonts w:ascii="宋体" w:hAnsi="宋体" w:cs="宋体"/>
          <w:sz w:val="28"/>
          <w:szCs w:val="36"/>
        </w:rPr>
        <w:t>必须经国家工商行政管理部门登记注册，具有独立法人资格，提供三证合一的《营业执照》</w:t>
      </w:r>
      <w:r>
        <w:rPr>
          <w:rFonts w:hint="eastAsia" w:ascii="宋体" w:hAnsi="宋体" w:cs="宋体"/>
          <w:sz w:val="28"/>
          <w:szCs w:val="36"/>
        </w:rPr>
        <w:t>、资质证书等相关证明文件</w:t>
      </w:r>
      <w:r>
        <w:rPr>
          <w:rFonts w:hint="eastAsia" w:asciiTheme="minorEastAsia" w:hAnsiTheme="minorEastAsia" w:cstheme="minorEastAsia"/>
          <w:sz w:val="28"/>
          <w:szCs w:val="36"/>
        </w:rPr>
        <w:t>；</w:t>
      </w:r>
      <w:r>
        <w:rPr>
          <w:rFonts w:hint="eastAsia" w:asciiTheme="minorEastAsia" w:hAnsiTheme="minorEastAsia" w:cstheme="minorEastAsia"/>
          <w:sz w:val="28"/>
          <w:szCs w:val="36"/>
        </w:rPr>
        <w:tab/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>
        <w:rPr>
          <w:rFonts w:hint="eastAsia" w:asciiTheme="minorEastAsia" w:hAnsiTheme="minorEastAsia" w:cstheme="minorEastAsia"/>
          <w:sz w:val="28"/>
          <w:szCs w:val="36"/>
        </w:rPr>
        <w:t>2</w:t>
      </w:r>
      <w:r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>
        <w:rPr>
          <w:rFonts w:hint="eastAsia" w:asciiTheme="minorEastAsia" w:hAnsiTheme="minorEastAsia" w:cstheme="minorEastAsia"/>
          <w:sz w:val="28"/>
          <w:szCs w:val="36"/>
        </w:rPr>
        <w:t>3</w:t>
      </w:r>
      <w:r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>
        <w:rPr>
          <w:rFonts w:hint="eastAsia" w:asciiTheme="minorEastAsia" w:hAnsiTheme="minorEastAsia" w:cstheme="minorEastAsia"/>
          <w:sz w:val="28"/>
          <w:szCs w:val="36"/>
        </w:rPr>
        <w:t>4</w:t>
      </w:r>
      <w:r>
        <w:rPr>
          <w:rFonts w:asciiTheme="minorEastAsia" w:hAnsiTheme="minorEastAsia" w:cstheme="minorEastAsia"/>
          <w:sz w:val="28"/>
          <w:szCs w:val="36"/>
        </w:rPr>
        <w:t>注册资金不低于500万</w:t>
      </w:r>
      <w:r>
        <w:rPr>
          <w:rFonts w:hint="eastAsia" w:asciiTheme="minorEastAsia" w:hAnsiTheme="minorEastAsia" w:cstheme="minorEastAsia"/>
          <w:sz w:val="28"/>
          <w:szCs w:val="36"/>
        </w:rPr>
        <w:t>元</w:t>
      </w:r>
      <w:r>
        <w:rPr>
          <w:rFonts w:asciiTheme="minorEastAsia" w:hAnsiTheme="minorEastAsia" w:cstheme="minorEastAsia"/>
          <w:sz w:val="28"/>
          <w:szCs w:val="36"/>
        </w:rPr>
        <w:t>；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>
        <w:rPr>
          <w:rFonts w:hint="eastAsia" w:asciiTheme="minorEastAsia" w:hAnsiTheme="minorEastAsia" w:cstheme="minorEastAsia"/>
          <w:sz w:val="28"/>
          <w:szCs w:val="36"/>
        </w:rPr>
        <w:t>5</w:t>
      </w:r>
      <w:r>
        <w:rPr>
          <w:rFonts w:asciiTheme="minorEastAsia" w:hAnsiTheme="minorEastAsia" w:cstheme="minorEastAsia"/>
          <w:sz w:val="28"/>
          <w:szCs w:val="36"/>
        </w:rPr>
        <w:t>公司注册时间满3年；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>
        <w:rPr>
          <w:rFonts w:hint="eastAsia" w:asciiTheme="minorEastAsia" w:hAnsiTheme="minorEastAsia" w:cstheme="minorEastAsia"/>
          <w:sz w:val="28"/>
          <w:szCs w:val="36"/>
        </w:rPr>
        <w:t>6</w:t>
      </w:r>
      <w:r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需提供近三年与国内知名公司合作业绩凭证（不低于三家签订合同</w:t>
      </w:r>
      <w:r>
        <w:rPr>
          <w:rFonts w:hint="eastAsia" w:asciiTheme="minorEastAsia" w:hAnsiTheme="minorEastAsia" w:cstheme="minorEastAsia"/>
          <w:sz w:val="28"/>
          <w:szCs w:val="36"/>
        </w:rPr>
        <w:t>的</w:t>
      </w:r>
      <w:r>
        <w:rPr>
          <w:rFonts w:asciiTheme="minorEastAsia" w:hAnsiTheme="minorEastAsia" w:cstheme="minorEastAsia"/>
          <w:sz w:val="28"/>
          <w:szCs w:val="36"/>
        </w:rPr>
        <w:t>复印件，保密内容可涂鸦遮盖）</w:t>
      </w:r>
      <w:r>
        <w:rPr>
          <w:rFonts w:hint="eastAsia" w:asciiTheme="minorEastAsia" w:hAnsiTheme="minorEastAsia" w:cstheme="minorEastAsia"/>
          <w:sz w:val="28"/>
          <w:szCs w:val="36"/>
        </w:rPr>
        <w:t>；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3.7需提供三个公司过往的营销项目案例，</w:t>
      </w:r>
      <w:r>
        <w:rPr>
          <w:rFonts w:ascii="宋体" w:hAnsi="宋体" w:eastAsia="宋体" w:cs="宋体"/>
          <w:sz w:val="28"/>
          <w:szCs w:val="36"/>
        </w:rPr>
        <w:t>包括项目</w:t>
      </w:r>
      <w:r>
        <w:rPr>
          <w:rFonts w:hint="eastAsia" w:ascii="宋体" w:hAnsi="宋体" w:eastAsia="宋体" w:cs="宋体"/>
          <w:sz w:val="28"/>
          <w:szCs w:val="36"/>
        </w:rPr>
        <w:t>背景与</w:t>
      </w:r>
      <w:r>
        <w:rPr>
          <w:rFonts w:ascii="宋体" w:hAnsi="宋体" w:eastAsia="宋体" w:cs="宋体"/>
          <w:sz w:val="28"/>
          <w:szCs w:val="36"/>
        </w:rPr>
        <w:t>规模、</w:t>
      </w:r>
      <w:r>
        <w:rPr>
          <w:rFonts w:hint="eastAsia" w:ascii="宋体" w:hAnsi="宋体" w:eastAsia="宋体" w:cs="宋体"/>
          <w:sz w:val="28"/>
          <w:szCs w:val="36"/>
        </w:rPr>
        <w:t>文案与海报等内容呈现、数据表现</w:t>
      </w:r>
      <w:r>
        <w:rPr>
          <w:rFonts w:ascii="宋体" w:hAnsi="宋体" w:eastAsia="宋体" w:cs="宋体"/>
          <w:sz w:val="28"/>
          <w:szCs w:val="36"/>
        </w:rPr>
        <w:t>、客户评价等。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四</w:t>
      </w:r>
      <w:r>
        <w:rPr>
          <w:rFonts w:asciiTheme="minorEastAsia" w:hAnsiTheme="minorEastAsia" w:cstheme="minorEastAsia"/>
          <w:sz w:val="28"/>
          <w:szCs w:val="36"/>
        </w:rPr>
        <w:t>、投标报名截止时间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2023年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</w:t>
      </w:r>
      <w:r>
        <w:rPr>
          <w:rFonts w:asciiTheme="minorEastAsia" w:hAnsiTheme="minorEastAsia" w:cstheme="minorEastAsia"/>
          <w:sz w:val="28"/>
          <w:szCs w:val="36"/>
        </w:rPr>
        <w:t>24时止，以邮件收到报名资料时效为准。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投标报名邮箱：</w:t>
      </w:r>
      <w:r>
        <w:rPr>
          <w:rFonts w:ascii="Helvetica Neue" w:hAnsi="Helvetica Neue" w:cs="Helvetica Neue"/>
          <w:color w:val="0D71FF"/>
          <w:kern w:val="0"/>
          <w:sz w:val="26"/>
          <w:szCs w:val="26"/>
        </w:rPr>
        <w:t>025538@haoxiangni.com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投标内容必须包含公司有效期内资质证书、征信、企业介绍、可行性方案介绍、电子版投标单位基本信息表（公告附件</w:t>
      </w:r>
      <w:r>
        <w:rPr>
          <w:rFonts w:hint="eastAsia" w:asciiTheme="minorEastAsia" w:hAnsiTheme="minorEastAsia" w:cstheme="minorEastAsia"/>
          <w:sz w:val="28"/>
          <w:szCs w:val="36"/>
        </w:rPr>
        <w:t>1</w:t>
      </w:r>
      <w:r>
        <w:rPr>
          <w:rFonts w:asciiTheme="minorEastAsia" w:hAnsiTheme="minorEastAsia" w:cstheme="minorEastAsia"/>
          <w:sz w:val="28"/>
          <w:szCs w:val="36"/>
        </w:rPr>
        <w:t>下载填写）等资料。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六</w:t>
      </w:r>
      <w:r>
        <w:rPr>
          <w:rFonts w:asciiTheme="minorEastAsia" w:hAnsiTheme="minorEastAsia" w:cstheme="minorEastAsia"/>
          <w:sz w:val="28"/>
          <w:szCs w:val="36"/>
        </w:rPr>
        <w:t>、招标时间：2023年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10月16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sz w:val="28"/>
          <w:szCs w:val="36"/>
        </w:rPr>
        <w:t>起至</w:t>
      </w:r>
      <w:r>
        <w:rPr>
          <w:rFonts w:asciiTheme="minorEastAsia" w:hAnsiTheme="minorEastAsia" w:cstheme="minorEastAsia"/>
          <w:sz w:val="28"/>
          <w:szCs w:val="36"/>
        </w:rPr>
        <w:t>2023年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11月31日</w:t>
      </w:r>
      <w:r>
        <w:rPr>
          <w:rFonts w:asciiTheme="minorEastAsia" w:hAnsiTheme="minorEastAsia" w:cstheme="minorEastAsia"/>
          <w:sz w:val="28"/>
          <w:szCs w:val="36"/>
        </w:rPr>
        <w:t>。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七、</w:t>
      </w:r>
      <w:r>
        <w:rPr>
          <w:rFonts w:asciiTheme="minorEastAsia" w:hAnsiTheme="minorEastAsia" w:cstheme="minorEastAsia"/>
          <w:sz w:val="28"/>
          <w:szCs w:val="36"/>
        </w:rPr>
        <w:t>报名结果审查时间：2023年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10月16日-2023年12月15日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八、招标形式：</w:t>
      </w:r>
      <w:r>
        <w:rPr>
          <w:rFonts w:hint="eastAsia" w:asciiTheme="minorEastAsia" w:hAnsiTheme="minorEastAsia" w:cstheme="minorEastAsia"/>
          <w:sz w:val="28"/>
          <w:szCs w:val="36"/>
        </w:rPr>
        <w:t>线上招</w:t>
      </w:r>
      <w:r>
        <w:rPr>
          <w:rFonts w:asciiTheme="minorEastAsia" w:hAnsiTheme="minorEastAsia" w:cstheme="minorEastAsia"/>
          <w:sz w:val="28"/>
          <w:szCs w:val="36"/>
        </w:rPr>
        <w:t>标。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九、</w:t>
      </w:r>
      <w:r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联系人及电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话：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张艺雯 </w:t>
      </w:r>
      <w:r>
        <w:rPr>
          <w:rFonts w:asciiTheme="minorEastAsia" w:hAnsiTheme="minorEastAsia" w:cstheme="minor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15038022127 </w:t>
      </w:r>
    </w:p>
    <w:p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</w:rPr>
        <w:t>招标流程咨询/原经理 16638230011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989AF"/>
    <w:multiLevelType w:val="singleLevel"/>
    <w:tmpl w:val="220989A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MzQ4Zjc5NTRhYjc1YjI2NmFlMjY2MzlhZGU5Y2YifQ=="/>
  </w:docVars>
  <w:rsids>
    <w:rsidRoot w:val="00435D4C"/>
    <w:rsid w:val="00021DF1"/>
    <w:rsid w:val="00036863"/>
    <w:rsid w:val="00057260"/>
    <w:rsid w:val="000D438F"/>
    <w:rsid w:val="00135278"/>
    <w:rsid w:val="001417CD"/>
    <w:rsid w:val="00240072"/>
    <w:rsid w:val="002F7C94"/>
    <w:rsid w:val="0031319F"/>
    <w:rsid w:val="003C58B6"/>
    <w:rsid w:val="00424E9F"/>
    <w:rsid w:val="00435D4C"/>
    <w:rsid w:val="00486629"/>
    <w:rsid w:val="004A5C49"/>
    <w:rsid w:val="004B498F"/>
    <w:rsid w:val="00525646"/>
    <w:rsid w:val="00552FCF"/>
    <w:rsid w:val="005541FD"/>
    <w:rsid w:val="005B52DC"/>
    <w:rsid w:val="006C03CC"/>
    <w:rsid w:val="006C5002"/>
    <w:rsid w:val="008E53AD"/>
    <w:rsid w:val="008F5405"/>
    <w:rsid w:val="009468D9"/>
    <w:rsid w:val="009F444F"/>
    <w:rsid w:val="00A32047"/>
    <w:rsid w:val="00A77AF4"/>
    <w:rsid w:val="00AF1175"/>
    <w:rsid w:val="00B44101"/>
    <w:rsid w:val="00B451A6"/>
    <w:rsid w:val="00B647E7"/>
    <w:rsid w:val="00B84E76"/>
    <w:rsid w:val="00B91FF5"/>
    <w:rsid w:val="00BC53B3"/>
    <w:rsid w:val="00C06F39"/>
    <w:rsid w:val="00C86D1C"/>
    <w:rsid w:val="00D52C7E"/>
    <w:rsid w:val="00DC6730"/>
    <w:rsid w:val="00DD2628"/>
    <w:rsid w:val="00E11665"/>
    <w:rsid w:val="00E51418"/>
    <w:rsid w:val="00E800AA"/>
    <w:rsid w:val="00F1059E"/>
    <w:rsid w:val="00F11DE2"/>
    <w:rsid w:val="00F7384B"/>
    <w:rsid w:val="00FD60F7"/>
    <w:rsid w:val="044F6BB2"/>
    <w:rsid w:val="13B251F2"/>
    <w:rsid w:val="1C7E6118"/>
    <w:rsid w:val="20ED6627"/>
    <w:rsid w:val="263503C5"/>
    <w:rsid w:val="2C516F34"/>
    <w:rsid w:val="2C557E64"/>
    <w:rsid w:val="2E2C34EF"/>
    <w:rsid w:val="2EB93E1F"/>
    <w:rsid w:val="31B73617"/>
    <w:rsid w:val="35412869"/>
    <w:rsid w:val="38096923"/>
    <w:rsid w:val="38AA4085"/>
    <w:rsid w:val="409B6A06"/>
    <w:rsid w:val="40BB2268"/>
    <w:rsid w:val="46851A04"/>
    <w:rsid w:val="46DC5671"/>
    <w:rsid w:val="496F3385"/>
    <w:rsid w:val="4C244078"/>
    <w:rsid w:val="4D29616C"/>
    <w:rsid w:val="4D4872B8"/>
    <w:rsid w:val="520D572D"/>
    <w:rsid w:val="52680501"/>
    <w:rsid w:val="55364DD3"/>
    <w:rsid w:val="61091C4B"/>
    <w:rsid w:val="610A59EE"/>
    <w:rsid w:val="70480CFE"/>
    <w:rsid w:val="764133D5"/>
    <w:rsid w:val="792C5782"/>
    <w:rsid w:val="7AB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623</Characters>
  <Lines>5</Lines>
  <Paragraphs>1</Paragraphs>
  <TotalTime>15</TotalTime>
  <ScaleCrop>false</ScaleCrop>
  <LinksUpToDate>false</LinksUpToDate>
  <CharactersWithSpaces>731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2023-10-12T03:27:00Z</dcterms:created>
  <dc:creator>王静</dc:creator>
  <cp:lastModifiedBy>远志</cp:lastModifiedBy>
  <dcterms:modified xsi:type="dcterms:W3CDTF">2023-10-20T07:10:39Z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1C57E5300F074CD99D8708445712FB1C_13</vt:lpwstr>
  </property>
</Properties>
</file>