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062FB" w14:textId="01D7068B" w:rsidR="00DD2628" w:rsidRP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r w:rsidR="004E4AC4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大单品二</w:t>
      </w:r>
      <w:r w:rsidR="00505446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车间各环节输送系统</w:t>
      </w:r>
      <w:r w:rsidR="00DD2628"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 w:rsidR="00DD2628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7AC2FD8A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4E4AC4" w:rsidRPr="004E4AC4">
        <w:rPr>
          <w:rFonts w:asciiTheme="minorEastAsia" w:hAnsiTheme="minorEastAsia" w:cstheme="minorEastAsia" w:hint="eastAsia"/>
          <w:sz w:val="28"/>
          <w:szCs w:val="36"/>
        </w:rPr>
        <w:t>大单品二车间各环节输送系统项目</w:t>
      </w:r>
    </w:p>
    <w:p w14:paraId="5F011E6C" w14:textId="1B55D239" w:rsidR="00E95122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4884A913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具体技术参数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3C215A34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505446" w:rsidRPr="00505446">
        <w:rPr>
          <w:rFonts w:asciiTheme="minorEastAsia" w:hAnsiTheme="minorEastAsia" w:cstheme="minorEastAsia" w:hint="eastAsia"/>
          <w:sz w:val="28"/>
          <w:szCs w:val="36"/>
        </w:rPr>
        <w:t>各环节输送系统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605B7C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E95122">
        <w:rPr>
          <w:rFonts w:asciiTheme="minorEastAsia" w:hAnsiTheme="minorEastAsia" w:cstheme="minorEastAsia"/>
          <w:sz w:val="28"/>
          <w:szCs w:val="36"/>
        </w:rPr>
        <w:t>500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66299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E95122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7E00F156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505446" w:rsidRPr="00505446">
        <w:rPr>
          <w:rFonts w:asciiTheme="minorEastAsia" w:hAnsiTheme="minorEastAsia" w:cstheme="minorEastAsia" w:hint="eastAsia"/>
          <w:sz w:val="28"/>
          <w:szCs w:val="36"/>
        </w:rPr>
        <w:t>各环节输送系统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项目，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lastRenderedPageBreak/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75CD4E6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</w:t>
      </w:r>
      <w:r w:rsidR="004E4AC4">
        <w:rPr>
          <w:rFonts w:asciiTheme="minorEastAsia" w:hAnsiTheme="minorEastAsia" w:cstheme="minorEastAsia" w:hint="eastAsia"/>
          <w:sz w:val="28"/>
          <w:szCs w:val="36"/>
        </w:rPr>
        <w:t>4</w:t>
      </w:r>
      <w:r w:rsidRPr="00240072">
        <w:rPr>
          <w:rFonts w:asciiTheme="minorEastAsia" w:hAnsiTheme="minorEastAsia" w:cstheme="minorEastAsia"/>
          <w:sz w:val="28"/>
          <w:szCs w:val="36"/>
        </w:rPr>
        <w:t>年</w:t>
      </w:r>
      <w:r w:rsidR="004E4AC4">
        <w:rPr>
          <w:rFonts w:asciiTheme="minorEastAsia" w:hAnsiTheme="minorEastAsia" w:cstheme="minorEastAsia" w:hint="eastAsia"/>
          <w:sz w:val="28"/>
          <w:szCs w:val="36"/>
        </w:rPr>
        <w:t>6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4E4AC4">
        <w:rPr>
          <w:rFonts w:asciiTheme="minorEastAsia" w:hAnsiTheme="minorEastAsia" w:cstheme="minorEastAsia" w:hint="eastAsia"/>
          <w:sz w:val="28"/>
          <w:szCs w:val="36"/>
        </w:rPr>
        <w:t>29</w:t>
      </w:r>
      <w:r w:rsidRPr="00240072">
        <w:rPr>
          <w:rFonts w:asciiTheme="minorEastAsia" w:hAnsiTheme="minorEastAsia" w:cstheme="minorEastAsia"/>
          <w:sz w:val="28"/>
          <w:szCs w:val="36"/>
        </w:rPr>
        <w:t>日24时止，以邮件收到报名资料时效为准。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7A1B249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</w:t>
      </w:r>
      <w:r w:rsidR="004E4AC4">
        <w:rPr>
          <w:rFonts w:asciiTheme="minorEastAsia" w:hAnsiTheme="minorEastAsia" w:cstheme="minorEastAsia" w:hint="eastAsia"/>
          <w:sz w:val="28"/>
          <w:szCs w:val="36"/>
        </w:rPr>
        <w:t>4</w:t>
      </w:r>
      <w:r w:rsidRPr="00240072">
        <w:rPr>
          <w:rFonts w:asciiTheme="minorEastAsia" w:hAnsiTheme="minorEastAsia" w:cstheme="minorEastAsia"/>
          <w:sz w:val="28"/>
          <w:szCs w:val="36"/>
        </w:rPr>
        <w:t>年</w:t>
      </w:r>
      <w:r w:rsidR="004E4AC4">
        <w:rPr>
          <w:rFonts w:asciiTheme="minorEastAsia" w:hAnsiTheme="minorEastAsia" w:cstheme="minorEastAsia" w:hint="eastAsia"/>
          <w:sz w:val="28"/>
          <w:szCs w:val="36"/>
        </w:rPr>
        <w:t>6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4E4AC4">
        <w:rPr>
          <w:rFonts w:asciiTheme="minorEastAsia" w:hAnsiTheme="minorEastAsia" w:cstheme="minorEastAsia" w:hint="eastAsia"/>
          <w:sz w:val="28"/>
          <w:szCs w:val="36"/>
        </w:rPr>
        <w:t>30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5B7E5D1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</w:t>
      </w:r>
      <w:r w:rsidR="004E4AC4">
        <w:rPr>
          <w:rFonts w:asciiTheme="minorEastAsia" w:hAnsiTheme="minorEastAsia" w:cstheme="minorEastAsia" w:hint="eastAsia"/>
          <w:sz w:val="28"/>
          <w:szCs w:val="36"/>
        </w:rPr>
        <w:t>4</w:t>
      </w:r>
      <w:r w:rsidRPr="00240072">
        <w:rPr>
          <w:rFonts w:asciiTheme="minorEastAsia" w:hAnsiTheme="minorEastAsia" w:cstheme="minorEastAsia"/>
          <w:sz w:val="28"/>
          <w:szCs w:val="36"/>
        </w:rPr>
        <w:t>年</w:t>
      </w:r>
      <w:r w:rsidR="004E4AC4">
        <w:rPr>
          <w:rFonts w:asciiTheme="minorEastAsia" w:hAnsiTheme="minorEastAsia" w:cstheme="minorEastAsia" w:hint="eastAsia"/>
          <w:sz w:val="28"/>
          <w:szCs w:val="36"/>
        </w:rPr>
        <w:t>7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4E4AC4">
        <w:rPr>
          <w:rFonts w:asciiTheme="minorEastAsia" w:hAnsiTheme="minorEastAsia" w:cstheme="minorEastAsia" w:hint="eastAsia"/>
          <w:sz w:val="28"/>
          <w:szCs w:val="36"/>
        </w:rPr>
        <w:t>上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509277A0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许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B11016" w:rsidRPr="00B11016">
        <w:rPr>
          <w:rFonts w:asciiTheme="minorEastAsia" w:hAnsiTheme="minorEastAsia" w:cstheme="minorEastAsia"/>
          <w:sz w:val="28"/>
          <w:szCs w:val="36"/>
        </w:rPr>
        <w:t>13703996974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380D17D4" w:rsidR="009F444F" w:rsidRPr="009F444F" w:rsidRDefault="00A32047" w:rsidP="004E4AC4">
      <w:pPr>
        <w:ind w:firstLineChars="700" w:firstLine="1960"/>
        <w:rPr>
          <w:rFonts w:asciiTheme="minorEastAsia" w:hAnsiTheme="minorEastAsia" w:cstheme="minorEastAsia" w:hint="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4E4AC4">
        <w:rPr>
          <w:rFonts w:asciiTheme="minorEastAsia" w:hAnsiTheme="minorEastAsia" w:cstheme="minorEastAsia" w:hint="eastAsia"/>
          <w:sz w:val="28"/>
          <w:szCs w:val="36"/>
        </w:rPr>
        <w:t>司女士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 </w:t>
      </w:r>
      <w:r w:rsidR="004E4AC4">
        <w:rPr>
          <w:rFonts w:asciiTheme="minorEastAsia" w:hAnsiTheme="minorEastAsia" w:cstheme="minorEastAsia" w:hint="eastAsia"/>
          <w:sz w:val="28"/>
          <w:szCs w:val="36"/>
        </w:rPr>
        <w:t>15938711612</w:t>
      </w: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37902" w14:textId="77777777" w:rsidR="00695766" w:rsidRDefault="00695766" w:rsidP="00240072">
      <w:r>
        <w:separator/>
      </w:r>
    </w:p>
  </w:endnote>
  <w:endnote w:type="continuationSeparator" w:id="0">
    <w:p w14:paraId="5E30DBDD" w14:textId="77777777" w:rsidR="00695766" w:rsidRDefault="00695766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E338B" w14:textId="77777777" w:rsidR="00695766" w:rsidRDefault="00695766" w:rsidP="00240072">
      <w:r>
        <w:separator/>
      </w:r>
    </w:p>
  </w:footnote>
  <w:footnote w:type="continuationSeparator" w:id="0">
    <w:p w14:paraId="5CE249E3" w14:textId="77777777" w:rsidR="00695766" w:rsidRDefault="00695766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034DC"/>
    <w:rsid w:val="00021DF1"/>
    <w:rsid w:val="00057260"/>
    <w:rsid w:val="000D6FB9"/>
    <w:rsid w:val="00135278"/>
    <w:rsid w:val="001417CD"/>
    <w:rsid w:val="00240072"/>
    <w:rsid w:val="002D7958"/>
    <w:rsid w:val="002F7C94"/>
    <w:rsid w:val="00325423"/>
    <w:rsid w:val="00370AF3"/>
    <w:rsid w:val="003C58B6"/>
    <w:rsid w:val="00421817"/>
    <w:rsid w:val="004225EF"/>
    <w:rsid w:val="00435D4C"/>
    <w:rsid w:val="004B498F"/>
    <w:rsid w:val="004E4AC4"/>
    <w:rsid w:val="00505446"/>
    <w:rsid w:val="00552FCF"/>
    <w:rsid w:val="005541FD"/>
    <w:rsid w:val="005B52DC"/>
    <w:rsid w:val="005C43D1"/>
    <w:rsid w:val="00694D58"/>
    <w:rsid w:val="00695766"/>
    <w:rsid w:val="006C03CC"/>
    <w:rsid w:val="006C2D95"/>
    <w:rsid w:val="006C5002"/>
    <w:rsid w:val="006E3674"/>
    <w:rsid w:val="00717446"/>
    <w:rsid w:val="0082166A"/>
    <w:rsid w:val="008643E5"/>
    <w:rsid w:val="008906D9"/>
    <w:rsid w:val="008F5405"/>
    <w:rsid w:val="009468D9"/>
    <w:rsid w:val="00991FE9"/>
    <w:rsid w:val="009A3E17"/>
    <w:rsid w:val="009E2F41"/>
    <w:rsid w:val="009F444F"/>
    <w:rsid w:val="00A32047"/>
    <w:rsid w:val="00A77AF4"/>
    <w:rsid w:val="00AD0055"/>
    <w:rsid w:val="00AF1175"/>
    <w:rsid w:val="00B11016"/>
    <w:rsid w:val="00B451A6"/>
    <w:rsid w:val="00B4618E"/>
    <w:rsid w:val="00B647E7"/>
    <w:rsid w:val="00BC53B3"/>
    <w:rsid w:val="00C00C97"/>
    <w:rsid w:val="00C06F39"/>
    <w:rsid w:val="00C86D1C"/>
    <w:rsid w:val="00C8708B"/>
    <w:rsid w:val="00DC6730"/>
    <w:rsid w:val="00DD2628"/>
    <w:rsid w:val="00E51418"/>
    <w:rsid w:val="00E806F8"/>
    <w:rsid w:val="00E95122"/>
    <w:rsid w:val="00ED0FBE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瑞增 原</cp:lastModifiedBy>
  <cp:revision>3</cp:revision>
  <dcterms:created xsi:type="dcterms:W3CDTF">2023-11-23T05:26:00Z</dcterms:created>
  <dcterms:modified xsi:type="dcterms:W3CDTF">2024-06-26T09:36:00Z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